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7E1B" w14:textId="40BC8EFB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994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82009F" w:rsidRPr="00820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3D421E61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40DA98F1" w:rsidR="003626AF" w:rsidRDefault="003626AF" w:rsidP="00B62CD7">
      <w:pPr>
        <w:spacing w:after="0" w:line="240" w:lineRule="auto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B62CD7" w:rsidRPr="00B62CD7">
          <w:rPr>
            <w:rStyle w:val="Hyperlink"/>
            <w:rFonts w:ascii="Times New Roman" w:hAnsi="Times New Roman" w:cs="Times New Roman"/>
          </w:rPr>
          <w:t>pr@spectrum350.events</w:t>
        </w:r>
      </w:hyperlink>
      <w:r w:rsidR="00E609D1" w:rsidRPr="00E609D1">
        <w:rPr>
          <w:rFonts w:ascii="Times New Roman" w:hAnsi="Times New Roman" w:cs="Times New Roman"/>
        </w:rPr>
        <w:t>.</w:t>
      </w:r>
      <w:r w:rsidRPr="00E609D1">
        <w:rPr>
          <w:rFonts w:ascii="Times New Roman" w:hAnsi="Times New Roman" w:cs="Times New Roman"/>
        </w:rPr>
        <w:t xml:space="preserve"> </w:t>
      </w:r>
    </w:p>
    <w:p w14:paraId="5EC9BE43" w14:textId="77777777" w:rsidR="00B62CD7" w:rsidRPr="00B62CD7" w:rsidRDefault="00B62CD7" w:rsidP="00B6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RU" w:eastAsia="en-GB"/>
        </w:rPr>
      </w:pP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D0FAC7A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r w:rsidR="00236D6D">
        <w:rPr>
          <w:rFonts w:ascii="Times New Roman" w:hAnsi="Times New Roman" w:cs="Times New Roman"/>
        </w:rPr>
        <w:t>в прямой или косвенной форме,</w:t>
      </w:r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BF675E0" w14:textId="77777777" w:rsidR="00E96C76" w:rsidRDefault="00E96C76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0"/>
          <w:szCs w:val="10"/>
        </w:rPr>
      </w:pPr>
    </w:p>
    <w:p w14:paraId="1A1A1B98" w14:textId="4B2C4240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r w:rsidR="00936B5B">
        <w:rPr>
          <w:rFonts w:ascii="Times New Roman" w:hAnsi="Times New Roman" w:cs="Times New Roman"/>
          <w:lang w:val="en-US"/>
        </w:rPr>
        <w:t>MarTech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</w:t>
      </w:r>
      <w:r w:rsidRPr="00E609D1">
        <w:rPr>
          <w:rFonts w:ascii="Times New Roman" w:hAnsi="Times New Roman" w:cs="Times New Roman"/>
        </w:rPr>
        <w:lastRenderedPageBreak/>
        <w:t xml:space="preserve">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E3AB5">
        <w:trPr>
          <w:trHeight w:val="1138"/>
        </w:trPr>
        <w:tc>
          <w:tcPr>
            <w:tcW w:w="4838" w:type="dxa"/>
          </w:tcPr>
          <w:p w14:paraId="289FD4C8" w14:textId="2FF9E6F8" w:rsidR="003626AF" w:rsidRPr="0082009F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</w:t>
            </w:r>
            <w:r w:rsidR="0082009F" w:rsidRPr="00820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1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E3AB5">
        <w:tc>
          <w:tcPr>
            <w:tcW w:w="4838" w:type="dxa"/>
          </w:tcPr>
          <w:p w14:paraId="4CA3C7A3" w14:textId="39151068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501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E3AB5">
        <w:tc>
          <w:tcPr>
            <w:tcW w:w="483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501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E3AB5">
        <w:tc>
          <w:tcPr>
            <w:tcW w:w="483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501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2.2. Я вендор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E23AA" w14:textId="0DBA21BA" w:rsidR="00661DB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>. Описание должно не только подтвердить обоснованность номинирования,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7A8E0A9A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 xml:space="preserve">ии, имевших место в течение </w:t>
            </w:r>
            <w:r w:rsidR="0082009F" w:rsidRPr="0082009F">
              <w:rPr>
                <w:rFonts w:ascii="Times New Roman" w:hAnsi="Times New Roman" w:cs="Times New Roman"/>
              </w:rPr>
              <w:t>2023</w:t>
            </w:r>
            <w:r w:rsidRPr="00E609D1">
              <w:rPr>
                <w:rFonts w:ascii="Times New Roman" w:hAnsi="Times New Roman" w:cs="Times New Roman"/>
              </w:rPr>
              <w:t xml:space="preserve"> календарн</w:t>
            </w:r>
            <w:r w:rsidR="0082009F">
              <w:rPr>
                <w:rFonts w:ascii="Times New Roman" w:hAnsi="Times New Roman" w:cs="Times New Roman"/>
              </w:rPr>
              <w:t>ого</w:t>
            </w:r>
            <w:r w:rsidRPr="00E609D1">
              <w:rPr>
                <w:rFonts w:ascii="Times New Roman" w:hAnsi="Times New Roman" w:cs="Times New Roman"/>
              </w:rPr>
              <w:t xml:space="preserve"> год</w:t>
            </w:r>
            <w:r w:rsidR="0082009F">
              <w:rPr>
                <w:rFonts w:ascii="Times New Roman" w:hAnsi="Times New Roman" w:cs="Times New Roman"/>
              </w:rPr>
              <w:t>а</w:t>
            </w:r>
            <w:r w:rsidRPr="00E609D1">
              <w:rPr>
                <w:rFonts w:ascii="Times New Roman" w:hAnsi="Times New Roman" w:cs="Times New Roman"/>
              </w:rPr>
              <w:t>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82009F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28514C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</w:t>
            </w:r>
            <w:r w:rsidR="00F44BB7">
              <w:rPr>
                <w:rFonts w:ascii="Times New Roman" w:hAnsi="Times New Roman" w:cs="Times New Roman"/>
                <w:color w:val="000000" w:themeColor="text1"/>
                <w:lang w:val="en-US"/>
              </w:rPr>
              <w:t>/C</w:t>
            </w:r>
            <w:r w:rsidR="00D36BC4">
              <w:rPr>
                <w:rFonts w:ascii="Times New Roman" w:hAnsi="Times New Roman" w:cs="Times New Roman"/>
                <w:color w:val="000000" w:themeColor="text1"/>
                <w:lang w:val="en-US"/>
              </w:rPr>
              <w:t>ustomer Loyalty Management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1.39. Best MarTech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7E8000B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596B06C" w14:textId="1A56A620" w:rsidR="00DC7283" w:rsidRPr="00236D6D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1.68.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(Лучший проект в области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трансформации клиентского опыта) 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05B5D9E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</w:t>
            </w:r>
            <w:r w:rsidR="00F44BB7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/C</w:t>
            </w:r>
            <w:r w:rsidR="00D36BC4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ustomer Loyalty Management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B87ACF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B87ACF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0D2BDA01" w:rsid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665711AE" w14:textId="49841224" w:rsidR="00796E2A" w:rsidRPr="00E609D1" w:rsidRDefault="00796E2A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</w:t>
            </w:r>
            <w:proofErr w:type="spellStart"/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DA7C03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HR management</w:t>
            </w:r>
          </w:p>
          <w:p w14:paraId="7062BE71" w14:textId="4B8E2B9D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Best use of AR/VR </w:t>
            </w:r>
          </w:p>
          <w:p w14:paraId="1730F6C1" w14:textId="3A578DC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1EAD6ED0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Customer Experience Campaign</w:t>
            </w:r>
          </w:p>
          <w:p w14:paraId="0E583F99" w14:textId="3048A8F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4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Data Enablement Campaign</w:t>
            </w:r>
          </w:p>
          <w:p w14:paraId="6A8C7BD0" w14:textId="71DB8322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Marketing Technology Stack (MarTech)</w:t>
            </w:r>
          </w:p>
          <w:p w14:paraId="2A76D359" w14:textId="5141B8BF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6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Personalization Campaign</w:t>
            </w:r>
          </w:p>
          <w:p w14:paraId="2B96CFAE" w14:textId="3D53EFCD" w:rsid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. Best Technology Combination</w:t>
            </w:r>
          </w:p>
          <w:p w14:paraId="36303B5F" w14:textId="5DD083D1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Best use of PR for Technology Company</w:t>
            </w:r>
          </w:p>
          <w:p w14:paraId="46596751" w14:textId="5EC94D97" w:rsidR="00F44BB7" w:rsidRPr="00B87ACF" w:rsidRDefault="00F44BB7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</w:t>
            </w:r>
            <w:r w:rsidR="00796E2A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9</w:t>
            </w:r>
            <w:r w:rsidRPr="00F44BB7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Best use of </w:t>
            </w:r>
            <w:proofErr w:type="spellStart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charity initiative.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5EABE5F2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</w:t>
            </w:r>
            <w:r w:rsidR="0082009F">
              <w:rPr>
                <w:rFonts w:ascii="Times New Roman" w:hAnsi="Times New Roman" w:cs="Times New Roman"/>
              </w:rPr>
              <w:t>4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25C84C5F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>клиентски</w:t>
            </w:r>
            <w:r w:rsidR="00E96C7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</w:t>
            </w:r>
            <w:r w:rsidRPr="00E609D1">
              <w:rPr>
                <w:rFonts w:ascii="Times New Roman" w:hAnsi="Times New Roman" w:cs="Times New Roman"/>
              </w:rPr>
              <w:lastRenderedPageBreak/>
              <w:t xml:space="preserve">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инновационность</w:t>
            </w:r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инновационность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4F6D72BC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</w:t>
            </w:r>
            <w:proofErr w:type="gramStart"/>
            <w:r w:rsidR="008B7B3F">
              <w:rPr>
                <w:rFonts w:ascii="Times New Roman" w:hAnsi="Times New Roman" w:cs="Times New Roman"/>
              </w:rPr>
              <w:t>20</w:t>
            </w:r>
            <w:r w:rsidR="00994E3D">
              <w:rPr>
                <w:rFonts w:ascii="Times New Roman" w:hAnsi="Times New Roman" w:cs="Times New Roman"/>
              </w:rPr>
              <w:t>2</w:t>
            </w:r>
            <w:r w:rsidR="0082009F">
              <w:rPr>
                <w:rFonts w:ascii="Times New Roman" w:hAnsi="Times New Roman" w:cs="Times New Roman"/>
              </w:rPr>
              <w:t>2</w:t>
            </w:r>
            <w:r w:rsidR="008B7B3F">
              <w:rPr>
                <w:rFonts w:ascii="Times New Roman" w:hAnsi="Times New Roman" w:cs="Times New Roman"/>
              </w:rPr>
              <w:t>-20</w:t>
            </w:r>
            <w:r w:rsidR="00E96C76">
              <w:rPr>
                <w:rFonts w:ascii="Times New Roman" w:hAnsi="Times New Roman" w:cs="Times New Roman"/>
              </w:rPr>
              <w:t>2</w:t>
            </w:r>
            <w:r w:rsidR="0082009F">
              <w:rPr>
                <w:rFonts w:ascii="Times New Roman" w:hAnsi="Times New Roman" w:cs="Times New Roman"/>
              </w:rPr>
              <w:t>3</w:t>
            </w:r>
            <w:proofErr w:type="gramEnd"/>
            <w:r w:rsidR="008B7B3F">
              <w:rPr>
                <w:rFonts w:ascii="Times New Roman" w:hAnsi="Times New Roman" w:cs="Times New Roman"/>
              </w:rPr>
              <w:t xml:space="preserve">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Word, </w:t>
      </w:r>
      <w:r w:rsidR="00E609D1" w:rsidRPr="00E609D1">
        <w:rPr>
          <w:rFonts w:ascii="Times New Roman" w:hAnsi="Times New Roman" w:cs="Times New Roman"/>
          <w:color w:val="000000" w:themeColor="text1"/>
        </w:rPr>
        <w:t>PowerPoint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</w:t>
      </w:r>
      <w:r w:rsidRPr="00E609D1">
        <w:rPr>
          <w:rFonts w:ascii="Times New Roman" w:hAnsi="Times New Roman" w:cs="Times New Roman"/>
          <w:color w:val="000000" w:themeColor="text1"/>
        </w:rPr>
        <w:lastRenderedPageBreak/>
        <w:t>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28962CD2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B62CD7" w:rsidRPr="00B62CD7">
          <w:rPr>
            <w:rStyle w:val="Hyperlink"/>
            <w:rFonts w:ascii="Times New Roman" w:hAnsi="Times New Roman" w:cs="Times New Roman"/>
          </w:rPr>
          <w:t>pr@spectrum350.events</w:t>
        </w:r>
      </w:hyperlink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96C76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185CA282" w14:textId="47E1A14B" w:rsidR="002F501B" w:rsidRPr="00236D6D" w:rsidRDefault="003626AF" w:rsidP="00236D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</w:t>
      </w:r>
      <w:r w:rsidR="0082009F">
        <w:rPr>
          <w:rFonts w:ascii="Times New Roman" w:hAnsi="Times New Roman" w:cs="Times New Roman"/>
          <w:b/>
        </w:rPr>
        <w:t>4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sectPr w:rsidR="002F501B" w:rsidRPr="00236D6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DBAB" w14:textId="77777777" w:rsidR="00F04595" w:rsidRDefault="00F04595" w:rsidP="003626AF">
      <w:pPr>
        <w:spacing w:after="0" w:line="240" w:lineRule="auto"/>
      </w:pPr>
      <w:r>
        <w:separator/>
      </w:r>
    </w:p>
  </w:endnote>
  <w:endnote w:type="continuationSeparator" w:id="0">
    <w:p w14:paraId="564EE5D6" w14:textId="77777777" w:rsidR="00F04595" w:rsidRDefault="00F04595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฿Ɛ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3BDE2616" w:rsidR="00E225FE" w:rsidRPr="00903683" w:rsidRDefault="0082009F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Spectrum350 / </w:t>
    </w:r>
    <w:r w:rsidR="00E225FE">
      <w:rPr>
        <w:rFonts w:ascii="Times New Roman" w:hAnsi="Times New Roman" w:cs="Times New Roman"/>
        <w:sz w:val="20"/>
        <w:szCs w:val="20"/>
        <w:lang w:val="en-US"/>
      </w:rPr>
      <w:t>#RuMarTech | AIR</w:t>
    </w:r>
    <w:r w:rsidR="00E225FE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E225FE" w:rsidRPr="00903683">
      <w:rPr>
        <w:rFonts w:ascii="Times New Roman" w:hAnsi="Times New Roman" w:cs="Times New Roman"/>
        <w:sz w:val="20"/>
        <w:szCs w:val="20"/>
        <w:lang w:val="en-US"/>
      </w:rPr>
      <w:t>2013-2</w:t>
    </w:r>
    <w:r>
      <w:rPr>
        <w:rFonts w:ascii="Times New Roman" w:hAnsi="Times New Roman" w:cs="Times New Roman"/>
        <w:sz w:val="20"/>
        <w:szCs w:val="20"/>
        <w:lang w:val="en-US"/>
      </w:rPr>
      <w:t>4</w:t>
    </w:r>
    <w:r w:rsidR="00E225FE"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E225FE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proofErr w:type="spellStart"/>
    <w:r w:rsidR="00E225FE">
      <w:rPr>
        <w:rFonts w:ascii="Times New Roman" w:hAnsi="Times New Roman" w:cs="Times New Roman"/>
        <w:sz w:val="20"/>
        <w:szCs w:val="20"/>
        <w:lang w:val="en-US"/>
      </w:rPr>
      <w:t>MarTech</w:t>
    </w:r>
    <w:proofErr w:type="spellEnd"/>
    <w:r w:rsidR="00E225FE">
      <w:rPr>
        <w:rFonts w:ascii="Times New Roman" w:hAnsi="Times New Roman" w:cs="Times New Roman"/>
        <w:sz w:val="20"/>
        <w:szCs w:val="20"/>
        <w:lang w:val="en-US"/>
      </w:rPr>
      <w:t xml:space="preserve"> Star Awards </w:t>
    </w:r>
    <w:r w:rsidR="00E225FE" w:rsidRPr="001E0089">
      <w:rPr>
        <w:rFonts w:ascii="Times New Roman" w:hAnsi="Times New Roman" w:cs="Times New Roman"/>
        <w:sz w:val="20"/>
        <w:szCs w:val="20"/>
        <w:lang w:val="en-US"/>
      </w:rPr>
      <w:t>20</w:t>
    </w:r>
    <w:r w:rsidR="00821AE3" w:rsidRPr="00821AE3"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  <w:lang w:val="en-US"/>
      </w:rPr>
      <w:t>4</w:t>
    </w:r>
    <w:r w:rsidR="00E225FE"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E225FE"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48D" w14:textId="77777777" w:rsidR="00F04595" w:rsidRDefault="00F04595" w:rsidP="003626AF">
      <w:pPr>
        <w:spacing w:after="0" w:line="240" w:lineRule="auto"/>
      </w:pPr>
      <w:r>
        <w:separator/>
      </w:r>
    </w:p>
  </w:footnote>
  <w:footnote w:type="continuationSeparator" w:id="0">
    <w:p w14:paraId="751B9607" w14:textId="77777777" w:rsidR="00F04595" w:rsidRDefault="00F04595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11D93234">
          <wp:extent cx="1113183" cy="1113183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850" cy="111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6628">
    <w:abstractNumId w:val="2"/>
  </w:num>
  <w:num w:numId="2" w16cid:durableId="99647211">
    <w:abstractNumId w:val="8"/>
  </w:num>
  <w:num w:numId="3" w16cid:durableId="1113747013">
    <w:abstractNumId w:val="6"/>
  </w:num>
  <w:num w:numId="4" w16cid:durableId="2090539206">
    <w:abstractNumId w:val="4"/>
  </w:num>
  <w:num w:numId="5" w16cid:durableId="1844781775">
    <w:abstractNumId w:val="9"/>
  </w:num>
  <w:num w:numId="6" w16cid:durableId="1786533501">
    <w:abstractNumId w:val="3"/>
  </w:num>
  <w:num w:numId="7" w16cid:durableId="1819303175">
    <w:abstractNumId w:val="5"/>
  </w:num>
  <w:num w:numId="8" w16cid:durableId="467017510">
    <w:abstractNumId w:val="14"/>
  </w:num>
  <w:num w:numId="9" w16cid:durableId="743643224">
    <w:abstractNumId w:val="0"/>
  </w:num>
  <w:num w:numId="10" w16cid:durableId="1833906468">
    <w:abstractNumId w:val="1"/>
  </w:num>
  <w:num w:numId="11" w16cid:durableId="954024286">
    <w:abstractNumId w:val="11"/>
  </w:num>
  <w:num w:numId="12" w16cid:durableId="213280151">
    <w:abstractNumId w:val="10"/>
  </w:num>
  <w:num w:numId="13" w16cid:durableId="962883638">
    <w:abstractNumId w:val="7"/>
  </w:num>
  <w:num w:numId="14" w16cid:durableId="419564641">
    <w:abstractNumId w:val="12"/>
  </w:num>
  <w:num w:numId="15" w16cid:durableId="1411999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72B7F"/>
    <w:rsid w:val="001B60EE"/>
    <w:rsid w:val="001F4467"/>
    <w:rsid w:val="002163F7"/>
    <w:rsid w:val="00236D6D"/>
    <w:rsid w:val="0025350E"/>
    <w:rsid w:val="0027158D"/>
    <w:rsid w:val="002746EE"/>
    <w:rsid w:val="002B5372"/>
    <w:rsid w:val="002C5CC3"/>
    <w:rsid w:val="002D3826"/>
    <w:rsid w:val="002F501B"/>
    <w:rsid w:val="00303742"/>
    <w:rsid w:val="00314C63"/>
    <w:rsid w:val="00316B4C"/>
    <w:rsid w:val="00351711"/>
    <w:rsid w:val="003626AF"/>
    <w:rsid w:val="003677A1"/>
    <w:rsid w:val="00370506"/>
    <w:rsid w:val="003918A3"/>
    <w:rsid w:val="003A3841"/>
    <w:rsid w:val="003A5320"/>
    <w:rsid w:val="003A7B49"/>
    <w:rsid w:val="003B4466"/>
    <w:rsid w:val="003D7B6D"/>
    <w:rsid w:val="00402BE2"/>
    <w:rsid w:val="00415B9A"/>
    <w:rsid w:val="004351E6"/>
    <w:rsid w:val="004631B3"/>
    <w:rsid w:val="00472038"/>
    <w:rsid w:val="004835AC"/>
    <w:rsid w:val="004B3EF4"/>
    <w:rsid w:val="00525D7B"/>
    <w:rsid w:val="00621E34"/>
    <w:rsid w:val="00625144"/>
    <w:rsid w:val="00647254"/>
    <w:rsid w:val="00661DBB"/>
    <w:rsid w:val="006C3554"/>
    <w:rsid w:val="006D5B6D"/>
    <w:rsid w:val="006D6DC6"/>
    <w:rsid w:val="00715AC8"/>
    <w:rsid w:val="0072195E"/>
    <w:rsid w:val="00782269"/>
    <w:rsid w:val="00796E2A"/>
    <w:rsid w:val="007A182A"/>
    <w:rsid w:val="007B3A60"/>
    <w:rsid w:val="007F69F5"/>
    <w:rsid w:val="00812449"/>
    <w:rsid w:val="0082009F"/>
    <w:rsid w:val="00821AE3"/>
    <w:rsid w:val="00824E70"/>
    <w:rsid w:val="008535A6"/>
    <w:rsid w:val="00864A3B"/>
    <w:rsid w:val="0089379E"/>
    <w:rsid w:val="008A70BC"/>
    <w:rsid w:val="008B7B3F"/>
    <w:rsid w:val="008F5A3C"/>
    <w:rsid w:val="00900DE7"/>
    <w:rsid w:val="00900E0E"/>
    <w:rsid w:val="00936B5B"/>
    <w:rsid w:val="00980D24"/>
    <w:rsid w:val="009879EA"/>
    <w:rsid w:val="00994E3D"/>
    <w:rsid w:val="009B75C9"/>
    <w:rsid w:val="00A33B7A"/>
    <w:rsid w:val="00A57589"/>
    <w:rsid w:val="00AA5DE0"/>
    <w:rsid w:val="00AF3D15"/>
    <w:rsid w:val="00B27E6D"/>
    <w:rsid w:val="00B42E27"/>
    <w:rsid w:val="00B62CD7"/>
    <w:rsid w:val="00B706EC"/>
    <w:rsid w:val="00B70911"/>
    <w:rsid w:val="00B87ACF"/>
    <w:rsid w:val="00B912FE"/>
    <w:rsid w:val="00BA3252"/>
    <w:rsid w:val="00BA4A85"/>
    <w:rsid w:val="00BC432B"/>
    <w:rsid w:val="00BC7876"/>
    <w:rsid w:val="00BD2E8E"/>
    <w:rsid w:val="00BD6107"/>
    <w:rsid w:val="00BD6289"/>
    <w:rsid w:val="00BF2E8D"/>
    <w:rsid w:val="00C6023A"/>
    <w:rsid w:val="00CA4FFD"/>
    <w:rsid w:val="00CB0BDE"/>
    <w:rsid w:val="00CB32CE"/>
    <w:rsid w:val="00CC7893"/>
    <w:rsid w:val="00D26CFC"/>
    <w:rsid w:val="00D36BC4"/>
    <w:rsid w:val="00DA7C03"/>
    <w:rsid w:val="00DB2712"/>
    <w:rsid w:val="00DB4796"/>
    <w:rsid w:val="00DC7283"/>
    <w:rsid w:val="00DE3AB5"/>
    <w:rsid w:val="00E225FE"/>
    <w:rsid w:val="00E609D1"/>
    <w:rsid w:val="00E71EA0"/>
    <w:rsid w:val="00E96C76"/>
    <w:rsid w:val="00EC10EB"/>
    <w:rsid w:val="00EE23F5"/>
    <w:rsid w:val="00EF27F3"/>
    <w:rsid w:val="00F04595"/>
    <w:rsid w:val="00F12176"/>
    <w:rsid w:val="00F14D8C"/>
    <w:rsid w:val="00F353AF"/>
    <w:rsid w:val="00F44BB7"/>
    <w:rsid w:val="00F45574"/>
    <w:rsid w:val="00F47DA1"/>
    <w:rsid w:val="00F516EF"/>
    <w:rsid w:val="00F538AC"/>
    <w:rsid w:val="00F76936"/>
    <w:rsid w:val="00F80C3D"/>
    <w:rsid w:val="00F82361"/>
    <w:rsid w:val="00FC7A78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2021</Words>
  <Characters>12763</Characters>
  <Application>Microsoft Office Word</Application>
  <DocSecurity>0</DocSecurity>
  <Lines>446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MTS2021</vt:lpstr>
      <vt:lpstr>Registration form LAR2019</vt:lpstr>
    </vt:vector>
  </TitlesOfParts>
  <Manager>V. Treves</Manager>
  <Company>Awards International RUS</Company>
  <LinksUpToDate>false</LinksUpToDate>
  <CharactersWithSpaces>14655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MTS2024</dc:title>
  <dc:subject/>
  <dc:creator>M.Nikolaeva, J.Antsworth</dc:creator>
  <cp:keywords/>
  <dc:description/>
  <cp:lastModifiedBy>Vladislav Vladislav</cp:lastModifiedBy>
  <cp:revision>15</cp:revision>
  <cp:lastPrinted>2019-12-12T08:36:00Z</cp:lastPrinted>
  <dcterms:created xsi:type="dcterms:W3CDTF">2020-11-20T13:19:00Z</dcterms:created>
  <dcterms:modified xsi:type="dcterms:W3CDTF">2023-05-02T06:22:00Z</dcterms:modified>
  <cp:category/>
</cp:coreProperties>
</file>